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FB950AE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1766D5">
        <w:rPr>
          <w:rFonts w:eastAsia="Arial Unicode MS"/>
          <w:b/>
        </w:rPr>
        <w:t>7</w:t>
      </w:r>
      <w:r w:rsidR="00A978B4">
        <w:rPr>
          <w:rFonts w:eastAsia="Arial Unicode MS"/>
          <w:b/>
        </w:rPr>
        <w:t>2</w:t>
      </w:r>
    </w:p>
    <w:p w14:paraId="4F723487" w14:textId="4BDD0B24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F4963">
        <w:rPr>
          <w:rFonts w:eastAsia="Arial Unicode MS"/>
        </w:rPr>
        <w:t>3</w:t>
      </w:r>
      <w:r w:rsidR="00A978B4">
        <w:rPr>
          <w:rFonts w:eastAsia="Arial Unicode MS"/>
        </w:rPr>
        <w:t>6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2EEFCD37" w14:textId="77777777" w:rsidR="00A978B4" w:rsidRPr="00A978B4" w:rsidRDefault="00A978B4" w:rsidP="00940C26">
      <w:pPr>
        <w:keepNext/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978B4">
        <w:rPr>
          <w:rFonts w:eastAsia="Arial Unicode MS" w:cs="Arial Unicode MS"/>
          <w:b/>
          <w:kern w:val="1"/>
          <w:lang w:eastAsia="ar-SA"/>
        </w:rPr>
        <w:t>Par dzīvojamai mājai Krasta iela 4, Cesvainē, Madonas novadā, funkcionāli nepieciešamā zemesgabala pārskatīšanas uzsākšanu</w:t>
      </w:r>
    </w:p>
    <w:p w14:paraId="0C1A2641" w14:textId="77777777" w:rsidR="00A978B4" w:rsidRPr="00A978B4" w:rsidRDefault="00A978B4" w:rsidP="00940C26">
      <w:pPr>
        <w:suppressAutoHyphens/>
        <w:rPr>
          <w:rFonts w:eastAsia="Calibri"/>
          <w:i/>
          <w:kern w:val="1"/>
          <w:szCs w:val="22"/>
          <w:lang w:eastAsia="ar-SA"/>
        </w:rPr>
      </w:pPr>
    </w:p>
    <w:p w14:paraId="623A5198" w14:textId="760D41AA" w:rsidR="00A978B4" w:rsidRPr="00A978B4" w:rsidRDefault="00A978B4" w:rsidP="00940C26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A978B4">
        <w:rPr>
          <w:rFonts w:cs="Arial Unicode MS"/>
          <w:kern w:val="1"/>
          <w:lang w:eastAsia="lo-LA" w:bidi="lo-LA"/>
        </w:rPr>
        <w:t xml:space="preserve">    </w:t>
      </w:r>
      <w:r w:rsidRPr="00A978B4">
        <w:rPr>
          <w:rFonts w:cs="Arial Unicode MS"/>
          <w:kern w:val="1"/>
          <w:lang w:eastAsia="lo-LA" w:bidi="lo-LA"/>
        </w:rPr>
        <w:tab/>
        <w:t xml:space="preserve">Madonas novada pašvaldībā  saņemts </w:t>
      </w:r>
      <w:r w:rsidR="000174A8">
        <w:rPr>
          <w:rFonts w:cs="Arial Unicode MS"/>
          <w:kern w:val="1"/>
          <w:lang w:eastAsia="lo-LA" w:bidi="lo-LA"/>
        </w:rPr>
        <w:t>[..]</w:t>
      </w:r>
      <w:r w:rsidRPr="00A978B4">
        <w:rPr>
          <w:rFonts w:cs="Arial Unicode MS"/>
          <w:kern w:val="1"/>
          <w:lang w:eastAsia="lo-LA" w:bidi="lo-LA"/>
        </w:rPr>
        <w:t xml:space="preserve"> juridiskās palīdzības sniedzējas zvērinātas advokātes </w:t>
      </w:r>
      <w:r w:rsidR="000174A8">
        <w:rPr>
          <w:rFonts w:cs="Arial Unicode MS"/>
          <w:kern w:val="1"/>
          <w:lang w:eastAsia="lo-LA" w:bidi="lo-LA"/>
        </w:rPr>
        <w:t>[..]</w:t>
      </w:r>
      <w:r w:rsidRPr="00A978B4">
        <w:rPr>
          <w:rFonts w:cs="Arial Unicode MS"/>
          <w:kern w:val="1"/>
          <w:lang w:eastAsia="lo-LA" w:bidi="lo-LA"/>
        </w:rPr>
        <w:t xml:space="preserve"> iesniegums (reģistrēts Madonas novada pašvaldībā ar reģ. Nr.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2.1.3.1/23/1330) par daudzdzīvokļu dzīvojamai mājai Krasta iela 4, Cesvainē, Madonas novadā atsavināšanas tiesību izmantošanas procesa uzsākšanu.</w:t>
      </w:r>
    </w:p>
    <w:p w14:paraId="72592715" w14:textId="77777777" w:rsidR="00A978B4" w:rsidRPr="00A978B4" w:rsidRDefault="00A978B4" w:rsidP="00940C26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A978B4">
        <w:rPr>
          <w:rFonts w:cs="Arial Unicode MS"/>
          <w:kern w:val="1"/>
          <w:lang w:eastAsia="lo-LA" w:bidi="lo-LA"/>
        </w:rPr>
        <w:t xml:space="preserve">   </w:t>
      </w:r>
      <w:r w:rsidRPr="00A978B4">
        <w:rPr>
          <w:rFonts w:cs="Arial Unicode MS"/>
          <w:kern w:val="1"/>
          <w:lang w:eastAsia="lo-LA" w:bidi="lo-LA"/>
        </w:rPr>
        <w:tab/>
        <w:t>Madonas novada pašvaldība konstatē sekojošu:</w:t>
      </w:r>
    </w:p>
    <w:p w14:paraId="613D3BED" w14:textId="35FC707B" w:rsidR="00A978B4" w:rsidRPr="00A978B4" w:rsidRDefault="00A978B4" w:rsidP="00940C26">
      <w:pPr>
        <w:numPr>
          <w:ilvl w:val="0"/>
          <w:numId w:val="37"/>
        </w:numPr>
        <w:suppressAutoHyphens/>
        <w:ind w:hanging="436"/>
        <w:jc w:val="both"/>
        <w:rPr>
          <w:kern w:val="1"/>
          <w:lang w:eastAsia="lo-LA" w:bidi="lo-LA"/>
        </w:rPr>
      </w:pPr>
      <w:r w:rsidRPr="00A978B4">
        <w:rPr>
          <w:rFonts w:cs="Arial Unicode MS"/>
          <w:kern w:val="1"/>
          <w:lang w:eastAsia="lo-LA" w:bidi="lo-LA"/>
        </w:rPr>
        <w:t>Īpašuma tiesības uz būvju nekustamo īpašumu Krasta iela 4, Cesvainē, Madonas novadā, kadastra Nr.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 xml:space="preserve">7007 505 0010, kura sastāvā ir dzīvojamā māja ar kadastra apzīmējumu 7007 005 0051 004 un kura sastāv </w:t>
      </w:r>
      <w:r w:rsidRPr="00A978B4">
        <w:rPr>
          <w:rFonts w:eastAsia="Calibri"/>
          <w:kern w:val="1"/>
          <w:lang w:eastAsia="ar-SA"/>
        </w:rPr>
        <w:t xml:space="preserve">no 17 dzīvokļu īpašumiem, </w:t>
      </w:r>
      <w:r w:rsidRPr="00A978B4">
        <w:rPr>
          <w:kern w:val="1"/>
          <w:lang w:eastAsia="lo-LA" w:bidi="lo-LA"/>
        </w:rPr>
        <w:t>nostiprinātas Cesvaines pilsētas zemesgrāmatā nodalījumā Nr.</w:t>
      </w:r>
      <w:r w:rsidR="00940C26">
        <w:rPr>
          <w:kern w:val="1"/>
          <w:lang w:eastAsia="lo-LA" w:bidi="lo-LA"/>
        </w:rPr>
        <w:t> </w:t>
      </w:r>
      <w:r w:rsidRPr="00A978B4">
        <w:rPr>
          <w:kern w:val="1"/>
          <w:lang w:eastAsia="lo-LA" w:bidi="lo-LA"/>
        </w:rPr>
        <w:t xml:space="preserve">490. </w:t>
      </w:r>
    </w:p>
    <w:p w14:paraId="0530D123" w14:textId="77777777" w:rsidR="00A978B4" w:rsidRPr="00A978B4" w:rsidRDefault="00A978B4" w:rsidP="00940C26">
      <w:pPr>
        <w:numPr>
          <w:ilvl w:val="0"/>
          <w:numId w:val="37"/>
        </w:numPr>
        <w:suppressAutoHyphens/>
        <w:ind w:hanging="436"/>
        <w:jc w:val="both"/>
        <w:rPr>
          <w:b/>
          <w:kern w:val="1"/>
          <w:lang w:eastAsia="ar-SA"/>
        </w:rPr>
      </w:pPr>
      <w:r w:rsidRPr="00A978B4">
        <w:rPr>
          <w:rFonts w:cs="Arial Unicode MS"/>
          <w:kern w:val="1"/>
          <w:lang w:eastAsia="lo-LA" w:bidi="lo-LA"/>
        </w:rPr>
        <w:t>Namīpašums ar adresi Krasta iela 4, Cesvaine, Madonas novads atrodas uz zemes vienības ar kadastra apzīmējumu 7007 005 0051 ar adresi “Aptiekas”, Cesvaine, Madonas novads .</w:t>
      </w:r>
    </w:p>
    <w:p w14:paraId="3CD3DD9E" w14:textId="6AB62DFF" w:rsidR="00A978B4" w:rsidRPr="00A978B4" w:rsidRDefault="00A978B4" w:rsidP="00940C26">
      <w:pPr>
        <w:numPr>
          <w:ilvl w:val="0"/>
          <w:numId w:val="37"/>
        </w:numPr>
        <w:suppressAutoHyphens/>
        <w:ind w:hanging="436"/>
        <w:jc w:val="both"/>
        <w:rPr>
          <w:b/>
          <w:kern w:val="1"/>
          <w:lang w:eastAsia="ar-SA"/>
        </w:rPr>
      </w:pPr>
      <w:r w:rsidRPr="00A978B4">
        <w:rPr>
          <w:rFonts w:cs="Arial Unicode MS"/>
          <w:kern w:val="1"/>
          <w:lang w:eastAsia="lo-LA" w:bidi="lo-LA"/>
        </w:rPr>
        <w:t>Nekustamā īpašuma “Aptiekas”, Cesvaine, Madonas novads, ar kadastra Nr.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7007 005 0051 īpašuma tiesības nostiprinātas uz fiziskas personas vārda, Cesvaines pilsētas zemesgrāmatas nodalījumā Nr.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 xml:space="preserve">437. </w:t>
      </w:r>
    </w:p>
    <w:p w14:paraId="26E9CF31" w14:textId="77777777" w:rsidR="00A978B4" w:rsidRPr="00A978B4" w:rsidRDefault="00A978B4" w:rsidP="00940C26">
      <w:pPr>
        <w:suppressAutoHyphens/>
        <w:ind w:left="360"/>
        <w:jc w:val="both"/>
        <w:rPr>
          <w:b/>
          <w:kern w:val="1"/>
          <w:lang w:eastAsia="ar-SA"/>
        </w:rPr>
      </w:pPr>
    </w:p>
    <w:p w14:paraId="7980311B" w14:textId="633317A2" w:rsidR="009A0BD4" w:rsidRDefault="00A978B4" w:rsidP="00940C26">
      <w:pPr>
        <w:ind w:firstLine="720"/>
        <w:jc w:val="both"/>
        <w:rPr>
          <w:lang w:eastAsia="lo-LA" w:bidi="lo-LA"/>
        </w:rPr>
      </w:pPr>
      <w:r w:rsidRPr="00A978B4">
        <w:rPr>
          <w:kern w:val="1"/>
          <w:lang w:eastAsia="ar-SA"/>
        </w:rPr>
        <w:t xml:space="preserve">Izvērtējot zemes īpašnieces iesniegumu un pašvaldības rīcībā esošos dokumentus un ņemot vērā Cesvaines apvienības pārvaldes teritorijas plānojumu, </w:t>
      </w:r>
      <w:r w:rsidRPr="00A978B4">
        <w:rPr>
          <w:rFonts w:cs="Arial Unicode MS"/>
          <w:kern w:val="1"/>
          <w:lang w:eastAsia="lo-LA" w:bidi="lo-LA"/>
        </w:rPr>
        <w:t>pamatojoties uz likuma “Par valsts un pašvaldību dzīvojamo māju privatizāciju” 28.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panta trešo daļu, Piespiedu dalītā īpašuma privatizētajās daudzdzīvokļu mājās izbeigšanas likuma 5.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panta ceturto un piekto daļu, Madonas novada pašvaldības saistošajiem noteikumiem Nr.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12 “Par dzīvojamai mājai funkcionāli nepieciešamā zemesgabala pārskatīšanu”,</w:t>
      </w:r>
      <w:r w:rsidR="00940C26">
        <w:rPr>
          <w:rFonts w:cs="Arial Unicode MS"/>
          <w:kern w:val="1"/>
          <w:lang w:eastAsia="lo-LA" w:bidi="lo-LA"/>
        </w:rPr>
        <w:t xml:space="preserve"> </w:t>
      </w:r>
      <w:r w:rsidRPr="00A978B4">
        <w:rPr>
          <w:rFonts w:cs="Arial Unicode MS"/>
          <w:kern w:val="1"/>
          <w:lang w:eastAsia="lo-LA" w:bidi="lo-LA"/>
        </w:rPr>
        <w:t>Ministru kabineta 2015.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gada 8.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septembra noteikumu Nr.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522 “Privatizējamai dzīvojamai mājai funkcionāli nepieciešamā zemes gabala noteikšanas kārtība”</w:t>
      </w:r>
      <w:r w:rsidR="00940C26">
        <w:rPr>
          <w:rFonts w:cs="Arial Unicode MS"/>
          <w:kern w:val="1"/>
          <w:lang w:eastAsia="lo-LA" w:bidi="lo-LA"/>
        </w:rPr>
        <w:t xml:space="preserve"> </w:t>
      </w:r>
      <w:r w:rsidRPr="00A978B4">
        <w:rPr>
          <w:rFonts w:cs="Arial Unicode MS"/>
          <w:kern w:val="1"/>
          <w:lang w:eastAsia="lo-LA" w:bidi="lo-LA"/>
        </w:rPr>
        <w:t>3.,</w:t>
      </w:r>
      <w:r w:rsidR="00940C26">
        <w:rPr>
          <w:rFonts w:cs="Arial Unicode MS"/>
          <w:kern w:val="1"/>
          <w:lang w:eastAsia="lo-LA" w:bidi="lo-LA"/>
        </w:rPr>
        <w:t xml:space="preserve"> </w:t>
      </w:r>
      <w:r w:rsidRPr="00A978B4">
        <w:rPr>
          <w:rFonts w:cs="Arial Unicode MS"/>
          <w:kern w:val="1"/>
          <w:lang w:eastAsia="lo-LA" w:bidi="lo-LA"/>
        </w:rPr>
        <w:t>7.,</w:t>
      </w:r>
      <w:r w:rsidR="00940C26">
        <w:rPr>
          <w:rFonts w:cs="Arial Unicode MS"/>
          <w:kern w:val="1"/>
          <w:lang w:eastAsia="lo-LA" w:bidi="lo-LA"/>
        </w:rPr>
        <w:t xml:space="preserve"> </w:t>
      </w:r>
      <w:r w:rsidRPr="00A978B4">
        <w:rPr>
          <w:rFonts w:cs="Arial Unicode MS"/>
          <w:kern w:val="1"/>
          <w:lang w:eastAsia="lo-LA" w:bidi="lo-LA"/>
        </w:rPr>
        <w:t>18.,</w:t>
      </w:r>
      <w:r w:rsidR="00940C26">
        <w:rPr>
          <w:rFonts w:cs="Arial Unicode MS"/>
          <w:kern w:val="1"/>
          <w:lang w:eastAsia="lo-LA" w:bidi="lo-LA"/>
        </w:rPr>
        <w:t xml:space="preserve"> </w:t>
      </w:r>
      <w:r w:rsidRPr="00A978B4">
        <w:rPr>
          <w:rFonts w:cs="Arial Unicode MS"/>
          <w:kern w:val="1"/>
          <w:lang w:eastAsia="lo-LA" w:bidi="lo-LA"/>
        </w:rPr>
        <w:t>21.</w:t>
      </w:r>
      <w:r w:rsidR="00940C26">
        <w:rPr>
          <w:rFonts w:cs="Arial Unicode MS"/>
          <w:kern w:val="1"/>
          <w:lang w:eastAsia="lo-LA" w:bidi="lo-LA"/>
        </w:rPr>
        <w:t xml:space="preserve"> </w:t>
      </w:r>
      <w:r w:rsidRPr="00A978B4">
        <w:rPr>
          <w:rFonts w:cs="Arial Unicode MS"/>
          <w:kern w:val="1"/>
          <w:lang w:eastAsia="lo-LA" w:bidi="lo-LA"/>
        </w:rPr>
        <w:t>pu</w:t>
      </w:r>
      <w:r w:rsidR="00940C26">
        <w:rPr>
          <w:rFonts w:cs="Arial Unicode MS"/>
          <w:kern w:val="1"/>
          <w:lang w:eastAsia="lo-LA" w:bidi="lo-LA"/>
        </w:rPr>
        <w:t>n</w:t>
      </w:r>
      <w:r w:rsidRPr="00A978B4">
        <w:rPr>
          <w:rFonts w:cs="Arial Unicode MS"/>
          <w:kern w:val="1"/>
          <w:lang w:eastAsia="lo-LA" w:bidi="lo-LA"/>
        </w:rPr>
        <w:t>ktu, Ministru kabineta 2013.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gada 30.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aprīļa noteikumu Nr.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240 ”Vispārīgie teritorijas plānošanas, izmantošanas un apbūves noteikumi”11.</w:t>
      </w:r>
      <w:r w:rsidR="00940C26">
        <w:rPr>
          <w:rFonts w:cs="Arial Unicode MS"/>
          <w:kern w:val="1"/>
          <w:lang w:eastAsia="lo-LA" w:bidi="lo-LA"/>
        </w:rPr>
        <w:t> </w:t>
      </w:r>
      <w:r w:rsidRPr="00A978B4">
        <w:rPr>
          <w:rFonts w:cs="Arial Unicode MS"/>
          <w:kern w:val="1"/>
          <w:lang w:eastAsia="lo-LA" w:bidi="lo-LA"/>
        </w:rPr>
        <w:t>punktu, ņemot vērā 17.04.2024. Uzņēmējdarbības, teritoriālo un vides jautājumu komitejas atzinumu,</w:t>
      </w:r>
      <w:r>
        <w:rPr>
          <w:rFonts w:cs="Arial Unicode MS"/>
          <w:kern w:val="1"/>
          <w:lang w:eastAsia="lo-LA" w:bidi="lo-LA"/>
        </w:rPr>
        <w:t xml:space="preserve"> </w:t>
      </w:r>
      <w:r w:rsidR="009A0BD4">
        <w:rPr>
          <w:lang w:eastAsia="lo-LA" w:bidi="lo-LA"/>
        </w:rPr>
        <w:t>atklāti balsojot</w:t>
      </w:r>
      <w:r w:rsidR="009A0BD4">
        <w:rPr>
          <w:b/>
          <w:lang w:eastAsia="lo-LA" w:bidi="lo-LA"/>
        </w:rPr>
        <w:t xml:space="preserve">: PAR - </w:t>
      </w:r>
      <w:r w:rsidR="009A0BD4">
        <w:rPr>
          <w:rFonts w:eastAsia="Calibri"/>
          <w:b/>
          <w:noProof/>
          <w:lang w:eastAsia="en-US"/>
        </w:rPr>
        <w:t xml:space="preserve">15 </w:t>
      </w:r>
      <w:r w:rsidR="009A0BD4">
        <w:rPr>
          <w:rFonts w:eastAsia="Calibri"/>
          <w:bCs/>
          <w:noProof/>
          <w:lang w:eastAsia="en-US"/>
        </w:rPr>
        <w:t>(</w:t>
      </w:r>
      <w:r w:rsidR="009A0BD4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9A0BD4">
        <w:rPr>
          <w:rFonts w:eastAsia="Calibri"/>
          <w:bCs/>
          <w:noProof/>
          <w:lang w:eastAsia="en-US"/>
        </w:rPr>
        <w:t xml:space="preserve">), </w:t>
      </w:r>
      <w:r w:rsidR="009A0BD4">
        <w:rPr>
          <w:b/>
          <w:lang w:eastAsia="lo-LA" w:bidi="lo-LA"/>
        </w:rPr>
        <w:t>PRET - NAV, ATTURAS - NAV</w:t>
      </w:r>
      <w:r w:rsidR="009A0BD4">
        <w:rPr>
          <w:lang w:eastAsia="lo-LA" w:bidi="lo-LA"/>
        </w:rPr>
        <w:t xml:space="preserve">, Madonas novada pašvaldības dome </w:t>
      </w:r>
      <w:r w:rsidR="009A0BD4">
        <w:rPr>
          <w:b/>
          <w:lang w:eastAsia="lo-LA" w:bidi="lo-LA"/>
        </w:rPr>
        <w:t>NOLEMJ</w:t>
      </w:r>
      <w:r w:rsidR="009A0BD4">
        <w:rPr>
          <w:lang w:eastAsia="lo-LA" w:bidi="lo-LA"/>
        </w:rPr>
        <w:t>:</w:t>
      </w:r>
    </w:p>
    <w:p w14:paraId="016DC061" w14:textId="45E8CAC6" w:rsidR="00A978B4" w:rsidRPr="00A978B4" w:rsidRDefault="00A978B4" w:rsidP="00940C26">
      <w:pPr>
        <w:ind w:firstLine="720"/>
        <w:jc w:val="both"/>
        <w:rPr>
          <w:kern w:val="1"/>
          <w:lang w:eastAsia="ar-SA"/>
        </w:rPr>
      </w:pPr>
    </w:p>
    <w:p w14:paraId="08CF4B4E" w14:textId="77777777" w:rsidR="00A978B4" w:rsidRPr="00A978B4" w:rsidRDefault="00A978B4" w:rsidP="00940C26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978B4">
        <w:rPr>
          <w:kern w:val="1"/>
          <w:lang w:eastAsia="hi-IN" w:bidi="hi-IN"/>
        </w:rPr>
        <w:t>Uzsākt pārskatīt dzīvojamai mājai Krasta ielā 4, Cesvainē, Madonas novadā, funkcionāli nepieciešamā zemesgabala robežas.</w:t>
      </w:r>
    </w:p>
    <w:p w14:paraId="13889208" w14:textId="77777777" w:rsidR="00A978B4" w:rsidRPr="00A978B4" w:rsidRDefault="00A978B4" w:rsidP="00940C26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978B4">
        <w:rPr>
          <w:kern w:val="1"/>
          <w:lang w:eastAsia="hi-IN" w:bidi="hi-IN"/>
        </w:rPr>
        <w:lastRenderedPageBreak/>
        <w:t xml:space="preserve">Lēmums par zemesgabala pārskatīšanas uzsākšanu publicējams Madonas novada pašvaldības tīmekļvietnē </w:t>
      </w:r>
      <w:hyperlink r:id="rId8" w:history="1">
        <w:r w:rsidRPr="00A978B4">
          <w:rPr>
            <w:color w:val="0563C1"/>
            <w:kern w:val="1"/>
            <w:u w:val="single"/>
            <w:lang w:eastAsia="hi-IN" w:bidi="hi-IN"/>
          </w:rPr>
          <w:t>www.madona.lv</w:t>
        </w:r>
      </w:hyperlink>
      <w:r w:rsidRPr="00A978B4">
        <w:rPr>
          <w:kern w:val="1"/>
          <w:lang w:eastAsia="hi-IN" w:bidi="hi-IN"/>
        </w:rPr>
        <w:t>.</w:t>
      </w:r>
    </w:p>
    <w:p w14:paraId="7956F433" w14:textId="77777777" w:rsidR="00A978B4" w:rsidRPr="00A978B4" w:rsidRDefault="00A978B4" w:rsidP="00940C26">
      <w:pPr>
        <w:suppressAutoHyphens/>
        <w:jc w:val="both"/>
        <w:rPr>
          <w:kern w:val="1"/>
          <w:lang w:eastAsia="hi-IN" w:bidi="hi-IN"/>
        </w:rPr>
      </w:pPr>
    </w:p>
    <w:p w14:paraId="17E34AAE" w14:textId="77777777" w:rsidR="00A978B4" w:rsidRPr="00A978B4" w:rsidRDefault="00A978B4" w:rsidP="00940C26">
      <w:pPr>
        <w:suppressAutoHyphens/>
        <w:jc w:val="both"/>
        <w:rPr>
          <w:rFonts w:ascii="Calibri" w:eastAsia="Calibri" w:hAnsi="Calibri"/>
          <w:i/>
          <w:iCs/>
          <w:kern w:val="1"/>
          <w:sz w:val="22"/>
          <w:szCs w:val="22"/>
          <w:lang w:eastAsia="ar-SA"/>
        </w:rPr>
      </w:pPr>
      <w:r w:rsidRPr="00A978B4">
        <w:rPr>
          <w:i/>
          <w:iCs/>
          <w:kern w:val="1"/>
          <w:lang w:eastAsia="hi-IN" w:bidi="hi-IN"/>
        </w:rPr>
        <w:t xml:space="preserve">Pielikumā: Funkcionāli nepieciešamā zemesgabala projekts. </w:t>
      </w: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418564C2" w14:textId="77777777" w:rsidR="00EF4963" w:rsidRDefault="00EF4963" w:rsidP="00940C26">
      <w:pPr>
        <w:jc w:val="both"/>
      </w:pPr>
    </w:p>
    <w:p w14:paraId="1185FDD3" w14:textId="77777777" w:rsidR="00D77BD9" w:rsidRDefault="00D77BD9" w:rsidP="00940C26">
      <w:pPr>
        <w:jc w:val="both"/>
      </w:pPr>
    </w:p>
    <w:p w14:paraId="379C306A" w14:textId="076A3BD5" w:rsidR="0072452C" w:rsidRDefault="00ED36C0" w:rsidP="00940C26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940C26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940C26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940C26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940C26">
      <w:pPr>
        <w:jc w:val="both"/>
        <w:rPr>
          <w:rFonts w:eastAsia="Calibri"/>
          <w:bCs/>
          <w:i/>
          <w:iCs/>
        </w:rPr>
      </w:pPr>
    </w:p>
    <w:p w14:paraId="6AA199BA" w14:textId="77777777" w:rsidR="00674F2B" w:rsidRPr="00674F2B" w:rsidRDefault="00674F2B" w:rsidP="00940C26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674F2B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A72FC87" w14:textId="5E9323CE" w:rsidR="00223181" w:rsidRPr="0072452C" w:rsidRDefault="00223181" w:rsidP="00940C26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BE14" w14:textId="77777777" w:rsidR="00DB6A59" w:rsidRDefault="00DB6A59" w:rsidP="000509C7">
      <w:r>
        <w:separator/>
      </w:r>
    </w:p>
  </w:endnote>
  <w:endnote w:type="continuationSeparator" w:id="0">
    <w:p w14:paraId="6836A573" w14:textId="77777777" w:rsidR="00DB6A59" w:rsidRDefault="00DB6A59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900C" w14:textId="77777777" w:rsidR="00DB6A59" w:rsidRDefault="00DB6A59" w:rsidP="000509C7">
      <w:r>
        <w:separator/>
      </w:r>
    </w:p>
  </w:footnote>
  <w:footnote w:type="continuationSeparator" w:id="0">
    <w:p w14:paraId="1AEE55B2" w14:textId="77777777" w:rsidR="00DB6A59" w:rsidRDefault="00DB6A59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9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4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7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29"/>
  </w:num>
  <w:num w:numId="6">
    <w:abstractNumId w:val="1"/>
  </w:num>
  <w:num w:numId="7">
    <w:abstractNumId w:val="5"/>
  </w:num>
  <w:num w:numId="8">
    <w:abstractNumId w:val="28"/>
  </w:num>
  <w:num w:numId="9">
    <w:abstractNumId w:val="17"/>
  </w:num>
  <w:num w:numId="10">
    <w:abstractNumId w:val="19"/>
  </w:num>
  <w:num w:numId="11">
    <w:abstractNumId w:val="36"/>
  </w:num>
  <w:num w:numId="12">
    <w:abstractNumId w:val="26"/>
  </w:num>
  <w:num w:numId="13">
    <w:abstractNumId w:val="9"/>
  </w:num>
  <w:num w:numId="14">
    <w:abstractNumId w:val="37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3"/>
  </w:num>
  <w:num w:numId="24">
    <w:abstractNumId w:val="12"/>
  </w:num>
  <w:num w:numId="25">
    <w:abstractNumId w:val="10"/>
  </w:num>
  <w:num w:numId="26">
    <w:abstractNumId w:val="20"/>
  </w:num>
  <w:num w:numId="27">
    <w:abstractNumId w:val="11"/>
  </w:num>
  <w:num w:numId="28">
    <w:abstractNumId w:val="32"/>
  </w:num>
  <w:num w:numId="29">
    <w:abstractNumId w:val="31"/>
  </w:num>
  <w:num w:numId="30">
    <w:abstractNumId w:val="30"/>
  </w:num>
  <w:num w:numId="31">
    <w:abstractNumId w:val="7"/>
  </w:num>
  <w:num w:numId="32">
    <w:abstractNumId w:val="15"/>
  </w:num>
  <w:num w:numId="33">
    <w:abstractNumId w:val="21"/>
  </w:num>
  <w:num w:numId="34">
    <w:abstractNumId w:val="14"/>
  </w:num>
  <w:num w:numId="35">
    <w:abstractNumId w:val="0"/>
  </w:num>
  <w:num w:numId="36">
    <w:abstractNumId w:val="24"/>
  </w:num>
  <w:num w:numId="37">
    <w:abstractNumId w:val="13"/>
  </w:num>
  <w:num w:numId="38">
    <w:abstractNumId w:val="35"/>
  </w:num>
  <w:num w:numId="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174A8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8CB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656B"/>
    <w:rsid w:val="0034641A"/>
    <w:rsid w:val="003468FA"/>
    <w:rsid w:val="0035674C"/>
    <w:rsid w:val="00360ACE"/>
    <w:rsid w:val="00362182"/>
    <w:rsid w:val="003638A8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67490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8574F"/>
    <w:rsid w:val="00890A98"/>
    <w:rsid w:val="00896036"/>
    <w:rsid w:val="008A4225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0C26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D4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3A4"/>
    <w:rsid w:val="00B42943"/>
    <w:rsid w:val="00B432F0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77BD9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B0950"/>
    <w:rsid w:val="00DB2627"/>
    <w:rsid w:val="00DB6A59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14D7"/>
    <w:rsid w:val="00EF3036"/>
    <w:rsid w:val="00EF4963"/>
    <w:rsid w:val="00F12A79"/>
    <w:rsid w:val="00F34851"/>
    <w:rsid w:val="00F361BD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242</cp:revision>
  <cp:lastPrinted>2024-02-28T16:04:00Z</cp:lastPrinted>
  <dcterms:created xsi:type="dcterms:W3CDTF">2024-02-20T07:30:00Z</dcterms:created>
  <dcterms:modified xsi:type="dcterms:W3CDTF">2024-05-08T09:57:00Z</dcterms:modified>
</cp:coreProperties>
</file>